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26A59" w14:textId="619E7490" w:rsidR="36127274" w:rsidRDefault="36127274" w:rsidP="32F3FA0F">
      <w:r w:rsidRPr="32F3FA0F">
        <w:rPr>
          <w:rFonts w:ascii="Roboto" w:eastAsia="Roboto" w:hAnsi="Roboto" w:cs="Roboto"/>
          <w:b/>
          <w:bCs/>
          <w:color w:val="212529"/>
          <w:sz w:val="36"/>
          <w:szCs w:val="36"/>
        </w:rPr>
        <w:t>Publicly Posted Information</w:t>
      </w:r>
    </w:p>
    <w:p w14:paraId="461CC090" w14:textId="11B23D05" w:rsidR="24A5A2BC" w:rsidRDefault="24A5A2BC" w:rsidP="32F3FA0F">
      <w:pPr>
        <w:rPr>
          <w:rFonts w:ascii="Roboto" w:eastAsia="Roboto" w:hAnsi="Roboto" w:cs="Roboto"/>
          <w:color w:val="212529"/>
        </w:rPr>
      </w:pPr>
      <w:r w:rsidRPr="32F3FA0F">
        <w:rPr>
          <w:rFonts w:ascii="Roboto" w:eastAsia="Roboto" w:hAnsi="Roboto" w:cs="Roboto"/>
          <w:color w:val="212529"/>
        </w:rPr>
        <w:t xml:space="preserve">All </w:t>
      </w:r>
      <w:r w:rsidRPr="32F3FA0F">
        <w:rPr>
          <w:rFonts w:ascii="Roboto" w:eastAsia="Roboto" w:hAnsi="Roboto" w:cs="Roboto"/>
          <w:color w:val="FF0000"/>
        </w:rPr>
        <w:t>[Organization Name]</w:t>
      </w:r>
      <w:r w:rsidRPr="32F3FA0F">
        <w:rPr>
          <w:rFonts w:ascii="Roboto" w:eastAsia="Roboto" w:hAnsi="Roboto" w:cs="Roboto"/>
          <w:color w:val="212529"/>
        </w:rPr>
        <w:t xml:space="preserve"> publicly posted information of any form shall be reviewed for any FCI/CUI by an authorized </w:t>
      </w:r>
      <w:r w:rsidR="4E61C30A" w:rsidRPr="32F3FA0F">
        <w:rPr>
          <w:rFonts w:ascii="Roboto" w:eastAsia="Roboto" w:hAnsi="Roboto" w:cs="Roboto"/>
          <w:color w:val="212529"/>
        </w:rPr>
        <w:t>poster before being released. The personnel authorized for posting publicly accessible information shall be listed in</w:t>
      </w:r>
      <w:r w:rsidR="723B7F16" w:rsidRPr="32F3FA0F">
        <w:rPr>
          <w:rFonts w:ascii="Roboto" w:eastAsia="Roboto" w:hAnsi="Roboto" w:cs="Roboto"/>
          <w:color w:val="212529"/>
        </w:rPr>
        <w:t xml:space="preserve"> the “Authorized Public Posting Personnel” form.</w:t>
      </w:r>
    </w:p>
    <w:p w14:paraId="6F7A0533" w14:textId="6C35B17E" w:rsidR="723B7F16" w:rsidRDefault="723B7F16" w:rsidP="1893BD87">
      <w:pPr>
        <w:rPr>
          <w:rFonts w:ascii="Roboto" w:eastAsia="Roboto" w:hAnsi="Roboto" w:cs="Roboto"/>
          <w:color w:val="212529"/>
        </w:rPr>
      </w:pPr>
      <w:r w:rsidRPr="1893BD87">
        <w:rPr>
          <w:rFonts w:ascii="Roboto" w:eastAsia="Roboto" w:hAnsi="Roboto" w:cs="Roboto"/>
          <w:color w:val="212529"/>
        </w:rPr>
        <w:t xml:space="preserve">A log of all publicly posted information shall be logged in the “Publicly Posted </w:t>
      </w:r>
      <w:r w:rsidR="33199821" w:rsidRPr="1893BD87">
        <w:rPr>
          <w:rFonts w:ascii="Roboto" w:eastAsia="Roboto" w:hAnsi="Roboto" w:cs="Roboto"/>
          <w:color w:val="212529"/>
        </w:rPr>
        <w:t>Content</w:t>
      </w:r>
      <w:r w:rsidRPr="1893BD87">
        <w:rPr>
          <w:rFonts w:ascii="Roboto" w:eastAsia="Roboto" w:hAnsi="Roboto" w:cs="Roboto"/>
          <w:color w:val="212529"/>
        </w:rPr>
        <w:t>” form.</w:t>
      </w:r>
      <w:r w:rsidR="0A8F7E81" w:rsidRPr="1893BD87">
        <w:rPr>
          <w:rFonts w:ascii="Roboto" w:eastAsia="Roboto" w:hAnsi="Roboto" w:cs="Roboto"/>
          <w:color w:val="212529"/>
        </w:rPr>
        <w:t xml:space="preserve"> An annual audit of all publicly posted content shall be completed for all publicly accessible platforms that </w:t>
      </w:r>
      <w:r w:rsidR="0A8F7E81" w:rsidRPr="1893BD87">
        <w:rPr>
          <w:rFonts w:ascii="Roboto" w:eastAsia="Roboto" w:hAnsi="Roboto" w:cs="Roboto"/>
          <w:color w:val="FF0000"/>
        </w:rPr>
        <w:t>[</w:t>
      </w:r>
      <w:r w:rsidR="16996D45" w:rsidRPr="1893BD87">
        <w:rPr>
          <w:rFonts w:ascii="Roboto" w:eastAsia="Roboto" w:hAnsi="Roboto" w:cs="Roboto"/>
          <w:color w:val="FF0000"/>
        </w:rPr>
        <w:t>Organization Name]</w:t>
      </w:r>
      <w:r w:rsidR="16996D45" w:rsidRPr="1893BD87">
        <w:rPr>
          <w:rFonts w:ascii="Roboto" w:eastAsia="Roboto" w:hAnsi="Roboto" w:cs="Roboto"/>
          <w:color w:val="212529"/>
        </w:rPr>
        <w:t xml:space="preserve"> utilizes. </w:t>
      </w:r>
    </w:p>
    <w:p w14:paraId="4A48ECF8" w14:textId="7E64B109" w:rsidR="2F5C369E" w:rsidRDefault="2F5C369E" w:rsidP="1893BD87">
      <w:pPr>
        <w:rPr>
          <w:rFonts w:ascii="Roboto" w:eastAsia="Roboto" w:hAnsi="Roboto" w:cs="Roboto"/>
          <w:color w:val="212529"/>
        </w:rPr>
      </w:pPr>
      <w:r w:rsidRPr="1893BD87">
        <w:rPr>
          <w:rFonts w:ascii="Roboto" w:eastAsia="Roboto" w:hAnsi="Roboto" w:cs="Roboto"/>
          <w:color w:val="212529"/>
        </w:rPr>
        <w:t xml:space="preserve">If any </w:t>
      </w:r>
      <w:r w:rsidRPr="1893BD87">
        <w:rPr>
          <w:rFonts w:ascii="Roboto" w:eastAsia="Roboto" w:hAnsi="Roboto" w:cs="Roboto"/>
          <w:color w:val="FF0000"/>
        </w:rPr>
        <w:t>[Organization Name]</w:t>
      </w:r>
      <w:r w:rsidRPr="1893BD87">
        <w:rPr>
          <w:rFonts w:ascii="Roboto" w:eastAsia="Roboto" w:hAnsi="Roboto" w:cs="Roboto"/>
          <w:color w:val="212529"/>
        </w:rPr>
        <w:t xml:space="preserve"> personnel discover that any FCI/CUI is publicly posted</w:t>
      </w:r>
      <w:r w:rsidR="73E38011" w:rsidRPr="1893BD87">
        <w:rPr>
          <w:rFonts w:ascii="Roboto" w:eastAsia="Roboto" w:hAnsi="Roboto" w:cs="Roboto"/>
          <w:color w:val="212529"/>
        </w:rPr>
        <w:t>, they must notify an authorized poster who will take down the unauthori</w:t>
      </w:r>
      <w:r w:rsidR="2E15FD91" w:rsidRPr="1893BD87">
        <w:rPr>
          <w:rFonts w:ascii="Roboto" w:eastAsia="Roboto" w:hAnsi="Roboto" w:cs="Roboto"/>
          <w:color w:val="212529"/>
        </w:rPr>
        <w:t>zed information</w:t>
      </w:r>
      <w:r w:rsidR="73E38011" w:rsidRPr="1893BD87">
        <w:rPr>
          <w:rFonts w:ascii="Roboto" w:eastAsia="Roboto" w:hAnsi="Roboto" w:cs="Roboto"/>
          <w:color w:val="212529"/>
        </w:rPr>
        <w:t xml:space="preserve"> and follow all contractual reporting obligations.</w:t>
      </w:r>
    </w:p>
    <w:p w14:paraId="34257BE1" w14:textId="0D0D7B91" w:rsidR="63446314" w:rsidRDefault="63446314" w:rsidP="32F3FA0F">
      <w:pPr>
        <w:rPr>
          <w:rFonts w:ascii="Roboto" w:eastAsia="Roboto" w:hAnsi="Roboto" w:cs="Roboto"/>
          <w:b/>
          <w:bCs/>
          <w:color w:val="212529"/>
          <w:sz w:val="36"/>
          <w:szCs w:val="36"/>
        </w:rPr>
      </w:pPr>
      <w:r w:rsidRPr="32F3FA0F">
        <w:rPr>
          <w:rFonts w:ascii="Roboto" w:eastAsia="Roboto" w:hAnsi="Roboto" w:cs="Roboto"/>
          <w:b/>
          <w:bCs/>
          <w:color w:val="212529"/>
          <w:sz w:val="36"/>
          <w:szCs w:val="36"/>
        </w:rPr>
        <w:t>Social Media Use</w:t>
      </w:r>
    </w:p>
    <w:p w14:paraId="4161B7A1" w14:textId="16A461AD" w:rsidR="63446314" w:rsidRDefault="63446314" w:rsidP="32F3FA0F">
      <w:pPr>
        <w:rPr>
          <w:rFonts w:ascii="Roboto" w:eastAsia="Roboto" w:hAnsi="Roboto" w:cs="Roboto"/>
          <w:color w:val="212529"/>
        </w:rPr>
      </w:pPr>
      <w:r w:rsidRPr="32F3FA0F">
        <w:rPr>
          <w:rFonts w:ascii="Roboto" w:eastAsia="Roboto" w:hAnsi="Roboto" w:cs="Roboto"/>
          <w:color w:val="212529"/>
        </w:rPr>
        <w:t xml:space="preserve">All </w:t>
      </w:r>
      <w:r w:rsidRPr="32F3FA0F">
        <w:rPr>
          <w:rFonts w:ascii="Roboto" w:eastAsia="Roboto" w:hAnsi="Roboto" w:cs="Roboto"/>
          <w:color w:val="FF0000"/>
        </w:rPr>
        <w:t>[Organization Name]</w:t>
      </w:r>
      <w:r w:rsidRPr="32F3FA0F">
        <w:rPr>
          <w:rFonts w:ascii="Roboto" w:eastAsia="Roboto" w:hAnsi="Roboto" w:cs="Roboto"/>
          <w:color w:val="212529"/>
        </w:rPr>
        <w:t xml:space="preserve"> employees shall adhere to the “Personal Social Media Security Policy”</w:t>
      </w:r>
      <w:r w:rsidR="798F16F7" w:rsidRPr="32F3FA0F">
        <w:rPr>
          <w:rFonts w:ascii="Roboto" w:eastAsia="Roboto" w:hAnsi="Roboto" w:cs="Roboto"/>
          <w:color w:val="212529"/>
        </w:rPr>
        <w:t xml:space="preserve"> to include the posting guidance. </w:t>
      </w:r>
    </w:p>
    <w:p w14:paraId="4614D8CC" w14:textId="227FF542" w:rsidR="32F3FA0F" w:rsidRDefault="32F3FA0F" w:rsidP="32F3FA0F">
      <w:pPr>
        <w:rPr>
          <w:rFonts w:ascii="Roboto" w:eastAsia="Roboto" w:hAnsi="Roboto" w:cs="Roboto"/>
          <w:color w:val="212529"/>
        </w:rPr>
      </w:pPr>
    </w:p>
    <w:sectPr w:rsidR="32F3FA0F" w:rsidSect="00A22162">
      <w:headerReference w:type="default" r:id="rId10"/>
      <w:footerReference w:type="default" r:id="rId11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3E695" w14:textId="77777777" w:rsidR="00582A88" w:rsidRDefault="00582A88" w:rsidP="002F14CC">
      <w:pPr>
        <w:spacing w:after="0" w:line="240" w:lineRule="auto"/>
      </w:pPr>
      <w:r>
        <w:separator/>
      </w:r>
    </w:p>
  </w:endnote>
  <w:endnote w:type="continuationSeparator" w:id="0">
    <w:p w14:paraId="0AAC8B8C" w14:textId="77777777" w:rsidR="00582A88" w:rsidRDefault="00582A88" w:rsidP="002F14CC">
      <w:pPr>
        <w:spacing w:after="0" w:line="240" w:lineRule="auto"/>
      </w:pPr>
      <w:r>
        <w:continuationSeparator/>
      </w:r>
    </w:p>
  </w:endnote>
  <w:endnote w:type="continuationNotice" w:id="1">
    <w:p w14:paraId="7044C246" w14:textId="77777777" w:rsidR="00582A88" w:rsidRDefault="00582A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3E92E" w14:textId="77777777" w:rsidR="00582A88" w:rsidRDefault="00582A88" w:rsidP="002F14CC">
      <w:pPr>
        <w:spacing w:after="0" w:line="240" w:lineRule="auto"/>
      </w:pPr>
      <w:r>
        <w:separator/>
      </w:r>
    </w:p>
  </w:footnote>
  <w:footnote w:type="continuationSeparator" w:id="0">
    <w:p w14:paraId="531856CF" w14:textId="77777777" w:rsidR="00582A88" w:rsidRDefault="00582A88" w:rsidP="002F14CC">
      <w:pPr>
        <w:spacing w:after="0" w:line="240" w:lineRule="auto"/>
      </w:pPr>
      <w:r>
        <w:continuationSeparator/>
      </w:r>
    </w:p>
  </w:footnote>
  <w:footnote w:type="continuationNotice" w:id="1">
    <w:p w14:paraId="5FE51572" w14:textId="77777777" w:rsidR="00582A88" w:rsidRDefault="00582A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07148F8E" w14:textId="0A25FB0D" w:rsidR="009E0212" w:rsidRPr="00BD15BB" w:rsidRDefault="41DC9D9D" w:rsidP="009E0212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41DC9D9D">
      <w:rPr>
        <w:rFonts w:ascii="Roboto" w:hAnsi="Roboto"/>
        <w:b/>
        <w:bCs/>
        <w:sz w:val="40"/>
        <w:szCs w:val="40"/>
      </w:rPr>
      <w:t>Publicly Posting Information Policy Template 7/</w:t>
    </w:r>
    <w:r w:rsidR="00987A34">
      <w:rPr>
        <w:rFonts w:ascii="Roboto" w:hAnsi="Roboto"/>
        <w:b/>
        <w:bCs/>
        <w:sz w:val="40"/>
        <w:szCs w:val="40"/>
      </w:rPr>
      <w:t>22</w:t>
    </w:r>
    <w:r w:rsidRPr="41DC9D9D">
      <w:rPr>
        <w:rFonts w:ascii="Roboto" w:hAnsi="Roboto"/>
        <w:b/>
        <w:bCs/>
        <w:sz w:val="40"/>
        <w:szCs w:val="40"/>
      </w:rPr>
      <w:t>/24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D23C5"/>
    <w:multiLevelType w:val="hybridMultilevel"/>
    <w:tmpl w:val="405EB4AC"/>
    <w:lvl w:ilvl="0" w:tplc="BE926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882E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F4D6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EC3A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A7D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1E3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298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2855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4009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FAF3"/>
    <w:multiLevelType w:val="hybridMultilevel"/>
    <w:tmpl w:val="46348D76"/>
    <w:lvl w:ilvl="0" w:tplc="49329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5C3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80C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A7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CCD8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761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9E3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C7C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E49A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416745">
    <w:abstractNumId w:val="0"/>
  </w:num>
  <w:num w:numId="2" w16cid:durableId="448090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82A88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C6266"/>
    <w:rsid w:val="007E532F"/>
    <w:rsid w:val="007F31A6"/>
    <w:rsid w:val="00867FB6"/>
    <w:rsid w:val="0088041A"/>
    <w:rsid w:val="0088477F"/>
    <w:rsid w:val="008C16CF"/>
    <w:rsid w:val="008D6FC9"/>
    <w:rsid w:val="008F3844"/>
    <w:rsid w:val="009120E2"/>
    <w:rsid w:val="00945CC9"/>
    <w:rsid w:val="00987A34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A7B63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2E48A53"/>
    <w:rsid w:val="0510C736"/>
    <w:rsid w:val="0561B9B0"/>
    <w:rsid w:val="05653426"/>
    <w:rsid w:val="06FA6F60"/>
    <w:rsid w:val="07A0A0C7"/>
    <w:rsid w:val="07BF812A"/>
    <w:rsid w:val="095CBDB9"/>
    <w:rsid w:val="09D91ECF"/>
    <w:rsid w:val="0A8F7E81"/>
    <w:rsid w:val="0B0BE358"/>
    <w:rsid w:val="0C06C8BB"/>
    <w:rsid w:val="0D78CBCA"/>
    <w:rsid w:val="0F184C83"/>
    <w:rsid w:val="0F3AFCC8"/>
    <w:rsid w:val="0FE512E4"/>
    <w:rsid w:val="10182180"/>
    <w:rsid w:val="10290783"/>
    <w:rsid w:val="103923CC"/>
    <w:rsid w:val="113FD4D6"/>
    <w:rsid w:val="12DA08A8"/>
    <w:rsid w:val="13BCE5EB"/>
    <w:rsid w:val="15160555"/>
    <w:rsid w:val="16186A3F"/>
    <w:rsid w:val="165162FC"/>
    <w:rsid w:val="16996D45"/>
    <w:rsid w:val="17053958"/>
    <w:rsid w:val="17933618"/>
    <w:rsid w:val="1848C148"/>
    <w:rsid w:val="1893BD87"/>
    <w:rsid w:val="18DD5912"/>
    <w:rsid w:val="192F0679"/>
    <w:rsid w:val="198BA899"/>
    <w:rsid w:val="1ACAD6DA"/>
    <w:rsid w:val="1B2E90A2"/>
    <w:rsid w:val="1BFD04F7"/>
    <w:rsid w:val="1C1EA0B8"/>
    <w:rsid w:val="1C852B0D"/>
    <w:rsid w:val="1CE6E226"/>
    <w:rsid w:val="1F044E47"/>
    <w:rsid w:val="207BD507"/>
    <w:rsid w:val="208A2B8A"/>
    <w:rsid w:val="21BA5349"/>
    <w:rsid w:val="239A95B5"/>
    <w:rsid w:val="24A5A2BC"/>
    <w:rsid w:val="251A4DA6"/>
    <w:rsid w:val="256F11D1"/>
    <w:rsid w:val="2737BB85"/>
    <w:rsid w:val="2855AA10"/>
    <w:rsid w:val="29B50DB8"/>
    <w:rsid w:val="2C8018FD"/>
    <w:rsid w:val="2C835744"/>
    <w:rsid w:val="2CD95F55"/>
    <w:rsid w:val="2E15FD91"/>
    <w:rsid w:val="2F5C369E"/>
    <w:rsid w:val="30B9A31E"/>
    <w:rsid w:val="30EF0D7A"/>
    <w:rsid w:val="31074B82"/>
    <w:rsid w:val="32F3FA0F"/>
    <w:rsid w:val="33122A87"/>
    <w:rsid w:val="33199821"/>
    <w:rsid w:val="33B387EC"/>
    <w:rsid w:val="346AC579"/>
    <w:rsid w:val="34F496F7"/>
    <w:rsid w:val="36127274"/>
    <w:rsid w:val="37B65596"/>
    <w:rsid w:val="390B7981"/>
    <w:rsid w:val="394DAFD0"/>
    <w:rsid w:val="39A76990"/>
    <w:rsid w:val="3A25A822"/>
    <w:rsid w:val="3B4E929D"/>
    <w:rsid w:val="3C9EA44B"/>
    <w:rsid w:val="3DC5C425"/>
    <w:rsid w:val="3F8994B1"/>
    <w:rsid w:val="4044A121"/>
    <w:rsid w:val="407E9EBF"/>
    <w:rsid w:val="41DC9D9D"/>
    <w:rsid w:val="42896204"/>
    <w:rsid w:val="453A9160"/>
    <w:rsid w:val="46BA1899"/>
    <w:rsid w:val="4922CBA5"/>
    <w:rsid w:val="495BC0A5"/>
    <w:rsid w:val="49F5BB64"/>
    <w:rsid w:val="4C62E90E"/>
    <w:rsid w:val="4C726B91"/>
    <w:rsid w:val="4E61C30A"/>
    <w:rsid w:val="5049B250"/>
    <w:rsid w:val="50588C7E"/>
    <w:rsid w:val="51CB5E33"/>
    <w:rsid w:val="54677FD5"/>
    <w:rsid w:val="54713160"/>
    <w:rsid w:val="55CB49C5"/>
    <w:rsid w:val="57767EFE"/>
    <w:rsid w:val="591E6219"/>
    <w:rsid w:val="594B0E94"/>
    <w:rsid w:val="59573A3C"/>
    <w:rsid w:val="5A66A904"/>
    <w:rsid w:val="5AEA56B6"/>
    <w:rsid w:val="5B15A256"/>
    <w:rsid w:val="5BB1BA44"/>
    <w:rsid w:val="5C583CC1"/>
    <w:rsid w:val="5C9B54D1"/>
    <w:rsid w:val="5DC3B840"/>
    <w:rsid w:val="5E138C1F"/>
    <w:rsid w:val="5F800299"/>
    <w:rsid w:val="6101E5D1"/>
    <w:rsid w:val="62CE9A92"/>
    <w:rsid w:val="62E0182E"/>
    <w:rsid w:val="633A2F97"/>
    <w:rsid w:val="63446314"/>
    <w:rsid w:val="63BB6EFB"/>
    <w:rsid w:val="63DD21DC"/>
    <w:rsid w:val="652CEF86"/>
    <w:rsid w:val="6707A5E5"/>
    <w:rsid w:val="695815B5"/>
    <w:rsid w:val="6A19EDAC"/>
    <w:rsid w:val="6C8B11FC"/>
    <w:rsid w:val="6E6BCACA"/>
    <w:rsid w:val="6E96A537"/>
    <w:rsid w:val="6F91490D"/>
    <w:rsid w:val="6FA7445A"/>
    <w:rsid w:val="70367EA5"/>
    <w:rsid w:val="7083436F"/>
    <w:rsid w:val="715E831F"/>
    <w:rsid w:val="723B7F16"/>
    <w:rsid w:val="72E3F165"/>
    <w:rsid w:val="72FA5380"/>
    <w:rsid w:val="73E38011"/>
    <w:rsid w:val="7558885A"/>
    <w:rsid w:val="760C4745"/>
    <w:rsid w:val="76219D50"/>
    <w:rsid w:val="76359243"/>
    <w:rsid w:val="76842878"/>
    <w:rsid w:val="78475283"/>
    <w:rsid w:val="7892B0AE"/>
    <w:rsid w:val="798F16F7"/>
    <w:rsid w:val="79D7CCBB"/>
    <w:rsid w:val="7A3C4214"/>
    <w:rsid w:val="7B5E9B3E"/>
    <w:rsid w:val="7B6BFA7C"/>
    <w:rsid w:val="7F249CDC"/>
    <w:rsid w:val="7F76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776</Characters>
  <Application>Microsoft Office Word</Application>
  <DocSecurity>0</DocSecurity>
  <Lines>13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46</cp:revision>
  <cp:lastPrinted>2024-03-11T15:07:00Z</cp:lastPrinted>
  <dcterms:created xsi:type="dcterms:W3CDTF">2024-02-29T17:00:00Z</dcterms:created>
  <dcterms:modified xsi:type="dcterms:W3CDTF">2024-07-23T13:39:00Z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5922bb548720cf7a88b0be6bca57dd2808cb2c31446fed2d3966cfdabe338f8f</vt:lpwstr>
  </property>
</Properties>
</file>